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4119" w14:textId="0FA1A983" w:rsidR="00973826" w:rsidRPr="00973826" w:rsidRDefault="00753E48" w:rsidP="00973826">
      <w:pPr>
        <w:jc w:val="center"/>
        <w:rPr>
          <w:b/>
          <w:bCs/>
          <w:sz w:val="24"/>
          <w:szCs w:val="28"/>
        </w:rPr>
      </w:pPr>
      <w:r w:rsidRPr="00753E48">
        <w:rPr>
          <w:rFonts w:hint="eastAsia"/>
          <w:b/>
          <w:bCs/>
          <w:sz w:val="24"/>
          <w:szCs w:val="28"/>
        </w:rPr>
        <w:t>在宅勤務（テレワーク）規程</w:t>
      </w:r>
      <w:bookmarkStart w:id="0" w:name="_GoBack"/>
      <w:bookmarkEnd w:id="0"/>
    </w:p>
    <w:p w14:paraId="46363A7E" w14:textId="77777777" w:rsidR="00973826" w:rsidRDefault="00973826" w:rsidP="00973826"/>
    <w:p w14:paraId="0B6FD036" w14:textId="145435FC" w:rsidR="000A78B7" w:rsidRDefault="000A78B7" w:rsidP="000A78B7">
      <w:r>
        <w:rPr>
          <w:rFonts w:hint="eastAsia"/>
        </w:rPr>
        <w:t>株式会社○○（以下「会社」という）と労働組合（従業員代表）○○は、時間単位年休に関し、次のとおり協定する。</w:t>
      </w:r>
    </w:p>
    <w:p w14:paraId="7DA7D072" w14:textId="77777777" w:rsidR="000A78B7" w:rsidRDefault="000A78B7" w:rsidP="000A78B7"/>
    <w:p w14:paraId="38D41097" w14:textId="77777777" w:rsidR="00753E48" w:rsidRDefault="00753E48" w:rsidP="00753E48">
      <w:r>
        <w:rPr>
          <w:rFonts w:hint="eastAsia"/>
        </w:rPr>
        <w:t>（目的）</w:t>
      </w:r>
    </w:p>
    <w:p w14:paraId="4BBEB50E" w14:textId="699F0CFE" w:rsidR="00753E48" w:rsidRDefault="00753E48" w:rsidP="00753E48">
      <w:pPr>
        <w:ind w:left="210" w:hangingChars="100" w:hanging="210"/>
      </w:pPr>
      <w:r>
        <w:rPr>
          <w:rFonts w:hint="eastAsia"/>
        </w:rPr>
        <w:t>第１条　この規程は、〇〇株式会社（以下「会社」という）の就業規則第〇条に基づき、従業員が在宅で勤務する場合の必要な事項について定めたものである。</w:t>
      </w:r>
    </w:p>
    <w:p w14:paraId="15C248F6" w14:textId="77777777" w:rsidR="00753E48" w:rsidRPr="00753E48" w:rsidRDefault="00753E48" w:rsidP="00753E48">
      <w:pPr>
        <w:rPr>
          <w:rFonts w:hint="eastAsia"/>
        </w:rPr>
      </w:pPr>
    </w:p>
    <w:p w14:paraId="6E34BB6A" w14:textId="77777777" w:rsidR="00753E48" w:rsidRDefault="00753E48" w:rsidP="00753E48">
      <w:r>
        <w:rPr>
          <w:rFonts w:hint="eastAsia"/>
        </w:rPr>
        <w:t>（在宅勤務の定義）</w:t>
      </w:r>
    </w:p>
    <w:p w14:paraId="5BF1FB52" w14:textId="2CFA29E0" w:rsidR="00753E48" w:rsidRDefault="00753E48" w:rsidP="00753E48">
      <w:pPr>
        <w:ind w:left="210" w:hangingChars="100" w:hanging="210"/>
      </w:pPr>
      <w:r>
        <w:rPr>
          <w:rFonts w:hint="eastAsia"/>
        </w:rPr>
        <w:t>第２条　在宅勤務とは、従業員の自宅、その他、自宅に準じる場所（会社指定の場所に限る）において、情報通信機器を利用した勤務をいう。</w:t>
      </w:r>
    </w:p>
    <w:p w14:paraId="14252F66" w14:textId="77777777" w:rsidR="00753E48" w:rsidRPr="00753E48" w:rsidRDefault="00753E48" w:rsidP="00753E48">
      <w:pPr>
        <w:rPr>
          <w:rFonts w:hint="eastAsia"/>
        </w:rPr>
      </w:pPr>
    </w:p>
    <w:p w14:paraId="6D4362BC" w14:textId="77777777" w:rsidR="00753E48" w:rsidRDefault="00753E48" w:rsidP="00753E48">
      <w:r>
        <w:rPr>
          <w:rFonts w:hint="eastAsia"/>
        </w:rPr>
        <w:t>（在宅勤務の対象者）</w:t>
      </w:r>
    </w:p>
    <w:p w14:paraId="2684D55E" w14:textId="0C175A6B" w:rsidR="00753E48" w:rsidRDefault="00753E48" w:rsidP="00753E48">
      <w:pPr>
        <w:ind w:left="210" w:hangingChars="100" w:hanging="210"/>
      </w:pPr>
      <w:r>
        <w:rPr>
          <w:rFonts w:hint="eastAsia"/>
        </w:rPr>
        <w:t>第３条　在宅勤務の対象者は、就業規則第〇条に規定する従業員であって次の各号の条件をすべて満たした者とする。なお、条件への該当性判断については、会社の裁量による。</w:t>
      </w:r>
      <w:r>
        <w:rPr>
          <w:rFonts w:hint="eastAsia"/>
        </w:rPr>
        <w:t>(</w:t>
      </w:r>
      <w:r>
        <w:t>1)</w:t>
      </w:r>
      <w:r>
        <w:rPr>
          <w:rFonts w:hint="eastAsia"/>
        </w:rPr>
        <w:t xml:space="preserve"> </w:t>
      </w:r>
      <w:r>
        <w:rPr>
          <w:rFonts w:hint="eastAsia"/>
        </w:rPr>
        <w:t>在宅勤務を希望する者で、勤続３年以上の者</w:t>
      </w:r>
    </w:p>
    <w:p w14:paraId="293F026B" w14:textId="4FE74859" w:rsidR="00753E48" w:rsidRDefault="00753E48" w:rsidP="00753E48">
      <w:pPr>
        <w:ind w:firstLineChars="100" w:firstLine="210"/>
      </w:pPr>
      <w:r>
        <w:rPr>
          <w:rFonts w:hint="eastAsia"/>
        </w:rPr>
        <w:t>(</w:t>
      </w:r>
      <w:r>
        <w:t>2)</w:t>
      </w:r>
      <w:r>
        <w:rPr>
          <w:rFonts w:hint="eastAsia"/>
        </w:rPr>
        <w:t xml:space="preserve"> </w:t>
      </w:r>
      <w:r>
        <w:rPr>
          <w:rFonts w:hint="eastAsia"/>
        </w:rPr>
        <w:t>在宅勤務の必要性があり、かつ、在宅勤務を行なううえで問題がないと認められる者</w:t>
      </w:r>
    </w:p>
    <w:p w14:paraId="2078A292" w14:textId="094350EE" w:rsidR="00753E48" w:rsidRDefault="00753E48" w:rsidP="00753E48">
      <w:r>
        <w:rPr>
          <w:rFonts w:hint="eastAsia"/>
        </w:rPr>
        <w:t>２　在宅勤務を希望する者は、〇週間前までに所属長から許可を受けなければならない。</w:t>
      </w:r>
    </w:p>
    <w:p w14:paraId="0829EAE6" w14:textId="76846CBC" w:rsidR="00753E48" w:rsidRDefault="00753E48" w:rsidP="00753E48">
      <w:r>
        <w:rPr>
          <w:rFonts w:hint="eastAsia"/>
        </w:rPr>
        <w:t>３　会社は、業務上その他の事由により、前項の在宅勤務の許可を取り消すことがある。</w:t>
      </w:r>
    </w:p>
    <w:p w14:paraId="6F007DC3" w14:textId="7AA27035" w:rsidR="00753E48" w:rsidRDefault="00753E48" w:rsidP="00753E48">
      <w:pPr>
        <w:ind w:left="210" w:hangingChars="100" w:hanging="210"/>
      </w:pPr>
      <w:r>
        <w:rPr>
          <w:rFonts w:hint="eastAsia"/>
        </w:rPr>
        <w:t>４　第２項により在宅勤務の許可を受けた者が在宅勤務を行なう場合は、前日までに所属長へ利用を届け出なければならない。</w:t>
      </w:r>
    </w:p>
    <w:p w14:paraId="44B79DC9" w14:textId="77777777" w:rsidR="00753E48" w:rsidRPr="00753E48" w:rsidRDefault="00753E48" w:rsidP="00753E48">
      <w:pPr>
        <w:rPr>
          <w:rFonts w:hint="eastAsia"/>
        </w:rPr>
      </w:pPr>
    </w:p>
    <w:p w14:paraId="00E59143" w14:textId="77777777" w:rsidR="00753E48" w:rsidRDefault="00753E48" w:rsidP="00753E48">
      <w:r>
        <w:rPr>
          <w:rFonts w:hint="eastAsia"/>
        </w:rPr>
        <w:t>（在宅勤務時の服務規律）</w:t>
      </w:r>
    </w:p>
    <w:p w14:paraId="02026EB7" w14:textId="77777777" w:rsidR="00753E48" w:rsidRDefault="00753E48" w:rsidP="00753E48">
      <w:r>
        <w:rPr>
          <w:rFonts w:hint="eastAsia"/>
        </w:rPr>
        <w:t>第４条　在宅勤務者は別紙〇を遵守しなければならない。</w:t>
      </w:r>
    </w:p>
    <w:p w14:paraId="000C2DD7" w14:textId="77777777" w:rsidR="00753E48" w:rsidRDefault="00753E48" w:rsidP="00753E48"/>
    <w:p w14:paraId="325E1EE0" w14:textId="532CFDA9" w:rsidR="00753E48" w:rsidRDefault="00753E48" w:rsidP="00753E48">
      <w:r>
        <w:rPr>
          <w:rFonts w:hint="eastAsia"/>
        </w:rPr>
        <w:t>（在宅勤務時の労働時間および休憩時間並びに休日）</w:t>
      </w:r>
    </w:p>
    <w:p w14:paraId="5BB07641" w14:textId="7A23486D" w:rsidR="00753E48" w:rsidRDefault="00753E48" w:rsidP="00753E48">
      <w:pPr>
        <w:ind w:left="210" w:hangingChars="100" w:hanging="210"/>
      </w:pPr>
      <w:r>
        <w:rPr>
          <w:rFonts w:hint="eastAsia"/>
        </w:rPr>
        <w:t>第５条　在宅勤務時の労働時間および休憩時間については、就業規則第〇条の定めるところによる。ただし、在宅勤務者は、会社の承認を受けて始業時刻、終業時刻および休憩時間の変更をすることができる。</w:t>
      </w:r>
    </w:p>
    <w:p w14:paraId="1BDD8F83" w14:textId="76F46D72" w:rsidR="00753E48" w:rsidRDefault="00753E48" w:rsidP="00753E48">
      <w:r>
        <w:rPr>
          <w:rFonts w:hint="eastAsia"/>
        </w:rPr>
        <w:t>２　在宅勤務者の休日については、就業規則第〇条の定めるところによる。</w:t>
      </w:r>
    </w:p>
    <w:p w14:paraId="7A190A1C" w14:textId="77777777" w:rsidR="00753E48" w:rsidRDefault="00753E48" w:rsidP="00753E48">
      <w:pPr>
        <w:rPr>
          <w:rFonts w:hint="eastAsia"/>
        </w:rPr>
      </w:pPr>
    </w:p>
    <w:p w14:paraId="1DD75E79" w14:textId="77777777" w:rsidR="00753E48" w:rsidRDefault="00753E48" w:rsidP="00753E48">
      <w:r>
        <w:rPr>
          <w:rFonts w:hint="eastAsia"/>
        </w:rPr>
        <w:t>（報告）</w:t>
      </w:r>
    </w:p>
    <w:p w14:paraId="27D39890" w14:textId="4C3BEAEE" w:rsidR="00753E48" w:rsidRDefault="00753E48" w:rsidP="00753E48">
      <w:pPr>
        <w:ind w:left="210" w:hangingChars="100" w:hanging="210"/>
      </w:pPr>
      <w:r>
        <w:rPr>
          <w:rFonts w:hint="eastAsia"/>
        </w:rPr>
        <w:t>第６条　在宅勤務者は就業規則第〇条の規定にかかわらず、業務の開始および終了について、電話、電子メールまたは勤怠管理ツールの方法により報告しなければならない。</w:t>
      </w:r>
    </w:p>
    <w:p w14:paraId="72944DC4" w14:textId="5EFA08AA" w:rsidR="00753E48" w:rsidRDefault="00753E48" w:rsidP="00753E48">
      <w:pPr>
        <w:ind w:left="210" w:hangingChars="100" w:hanging="210"/>
      </w:pPr>
      <w:r>
        <w:rPr>
          <w:rFonts w:hint="eastAsia"/>
        </w:rPr>
        <w:lastRenderedPageBreak/>
        <w:t>２　在宅勤務者は、定期的または必要に応じて、電話または電子メール等で所属長に対し、業務報告をしなければならない。</w:t>
      </w:r>
    </w:p>
    <w:p w14:paraId="392B5273" w14:textId="77777777" w:rsidR="00753E48" w:rsidRDefault="00753E48" w:rsidP="00753E48">
      <w:pPr>
        <w:rPr>
          <w:rFonts w:hint="eastAsia"/>
        </w:rPr>
      </w:pPr>
    </w:p>
    <w:p w14:paraId="3E78502A" w14:textId="77777777" w:rsidR="00753E48" w:rsidRDefault="00753E48" w:rsidP="00753E48">
      <w:r>
        <w:rPr>
          <w:rFonts w:hint="eastAsia"/>
        </w:rPr>
        <w:t>（在宅勤務時の連絡体制）</w:t>
      </w:r>
    </w:p>
    <w:p w14:paraId="28A82DC1" w14:textId="77777777" w:rsidR="00753E48" w:rsidRDefault="00753E48" w:rsidP="00753E48">
      <w:r>
        <w:rPr>
          <w:rFonts w:hint="eastAsia"/>
        </w:rPr>
        <w:t>第７条　在宅勤務時における連絡体制は別紙〇のとおりとする。</w:t>
      </w:r>
    </w:p>
    <w:p w14:paraId="79D175A7" w14:textId="77777777" w:rsidR="00753E48" w:rsidRDefault="00753E48" w:rsidP="00753E48"/>
    <w:p w14:paraId="56F01E6D" w14:textId="4E06E6CF" w:rsidR="00753E48" w:rsidRDefault="00753E48" w:rsidP="00753E48">
      <w:r>
        <w:rPr>
          <w:rFonts w:hint="eastAsia"/>
        </w:rPr>
        <w:t>（情報通信機器・ソフトウェア等の貸与等）</w:t>
      </w:r>
    </w:p>
    <w:p w14:paraId="1ED5FDA9" w14:textId="77777777" w:rsidR="00753E48" w:rsidRDefault="00753E48" w:rsidP="00753E48">
      <w:pPr>
        <w:ind w:left="210" w:hangingChars="100" w:hanging="210"/>
      </w:pPr>
      <w:r>
        <w:rPr>
          <w:rFonts w:hint="eastAsia"/>
        </w:rPr>
        <w:t>第８条　在宅勤務者が業務に必要とするパソコン、プリンタ等の情報通信機器、ソフトウェアおよびこれらに類する物については、別紙〇のとおりとする。</w:t>
      </w:r>
    </w:p>
    <w:p w14:paraId="4AE3E2F3" w14:textId="2C50478F" w:rsidR="00681E88" w:rsidRDefault="00753E48" w:rsidP="00753E48">
      <w:pPr>
        <w:jc w:val="right"/>
      </w:pPr>
      <w:r>
        <w:t>以上</w:t>
      </w:r>
    </w:p>
    <w:sectPr w:rsidR="00681E88" w:rsidSect="00973826">
      <w:pgSz w:w="11906" w:h="16838"/>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26"/>
    <w:rsid w:val="000A78B7"/>
    <w:rsid w:val="005260F4"/>
    <w:rsid w:val="00681E88"/>
    <w:rsid w:val="00753E48"/>
    <w:rsid w:val="00973826"/>
    <w:rsid w:val="00B2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525B3"/>
  <w15:chartTrackingRefBased/>
  <w15:docId w15:val="{EA4FD77F-F923-469F-9B14-7256A745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2019-12-16T06:01:00Z</dcterms:created>
  <dcterms:modified xsi:type="dcterms:W3CDTF">2020-03-18T00:17:00Z</dcterms:modified>
</cp:coreProperties>
</file>